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00" w:rsidRPr="00E02800" w:rsidRDefault="00181E1B" w:rsidP="00E0280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bookmarkStart w:id="0" w:name="_GoBack"/>
      <w:bookmarkEnd w:id="0"/>
      <w:r w:rsidR="00E02800" w:rsidRPr="00E02800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E02800" w:rsidRPr="00E02800" w:rsidRDefault="00181E1B" w:rsidP="00E0280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E02800" w:rsidRPr="00E02800">
        <w:rPr>
          <w:rFonts w:ascii="Times New Roman" w:hAnsi="Times New Roman" w:cs="Times New Roman"/>
          <w:b/>
          <w:i/>
          <w:sz w:val="28"/>
          <w:szCs w:val="28"/>
        </w:rPr>
        <w:t>«Развитие детской инициативы у дошкольников»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>В соответствие с нормами ФГОС актуальность проблемы развития детской инициативы стала одной из главных. Подменное восприятие детской невоспитанности за инициативу, приводит воспитателей к допо</w:t>
      </w:r>
      <w:r>
        <w:rPr>
          <w:rFonts w:ascii="Times New Roman" w:hAnsi="Times New Roman" w:cs="Times New Roman"/>
          <w:sz w:val="28"/>
          <w:szCs w:val="28"/>
        </w:rPr>
        <w:t>лнительным трудностям в работе.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 xml:space="preserve"> Для того что бы понять, в каком направление двигаться как правильно построить свою работу, воспитателю необходимо перестроится самому. Очень важный момент и заключается в принятие воспитателем новых нормативных установок. Не стоит воспринимать изменения, как проц</w:t>
      </w:r>
      <w:r>
        <w:rPr>
          <w:rFonts w:ascii="Times New Roman" w:hAnsi="Times New Roman" w:cs="Times New Roman"/>
          <w:sz w:val="28"/>
          <w:szCs w:val="28"/>
        </w:rPr>
        <w:t>есс анархии и вседозволенности.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>В любом обществе есть свои правила и социальные нормы. Так и в режиме группы необходимо установить допустимые правила для детей и родителей. Важно построит свою работу так, чтобы родители были вашими помощниками, чувствовали свою значимость и важность в жизни ребёнка в детском саду. Знакомить родителей с жизнью ребёнка в группе привлекая родителей к работе, приглашать, на мастер-классы, экскурсии, включать в постановку театрализации. Постоянно проводить консультации, давать задание на дом (совместное изготовление поделок, коллажей, сочинение сказок, рассказов по картинкам). Помогать родителям, находить время на ув</w:t>
      </w:r>
      <w:r>
        <w:rPr>
          <w:rFonts w:ascii="Times New Roman" w:hAnsi="Times New Roman" w:cs="Times New Roman"/>
          <w:sz w:val="28"/>
          <w:szCs w:val="28"/>
        </w:rPr>
        <w:t>лекательные занятия с ребёнком.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>Необходимо объяснить родителям, если ребёнок будет видеть инициативу своих родителей, чувствовать заинтересованность в своей жизни, то и он станет, стремится к познанию чего- то нового. Напоминать родителям, что за образование своего ребёнка, в первую очередь от</w:t>
      </w:r>
      <w:r>
        <w:rPr>
          <w:rFonts w:ascii="Times New Roman" w:hAnsi="Times New Roman" w:cs="Times New Roman"/>
          <w:sz w:val="28"/>
          <w:szCs w:val="28"/>
        </w:rPr>
        <w:t>ветственность несут именно они.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>Для того что бы ребёнок вырос социальной личностью мог самостоятельно найти своё место в жизни очень важно развивать детскую инициативу с раннего детства. Давать ребёнку возможность познавать мир самостоятельно. Через творчество, развивающие игры исследовательскую деятельность, экспериментирование, и, конечно же общение со сверстниками. Проводить беседы с родителями, если ребёнок чудесно справляется с проявлением инициативы, социальные нормы и правила общения не - кто не отменял. Родители не должны забывать, что они являются зеркалом для поведения своего ребёнка. Посоветовать родителям, знакомить ребёнка с простыми социальными нормами по средствам сказок, сюжетных игр. «В человеке всё должно быть прекрасно: и лицо, и одежда, и душа, и мысли…», - так сказал когда-</w:t>
      </w:r>
      <w:r>
        <w:rPr>
          <w:rFonts w:ascii="Times New Roman" w:hAnsi="Times New Roman" w:cs="Times New Roman"/>
          <w:sz w:val="28"/>
          <w:szCs w:val="28"/>
        </w:rPr>
        <w:t>то великий классик. А П. Чехов.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>В развитии детской инициа</w:t>
      </w:r>
      <w:r>
        <w:rPr>
          <w:rFonts w:ascii="Times New Roman" w:hAnsi="Times New Roman" w:cs="Times New Roman"/>
          <w:sz w:val="28"/>
          <w:szCs w:val="28"/>
        </w:rPr>
        <w:t>тивы и самостоятельности важно: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>развивать активный интерес детей к окружающему миру, стремление к получению новых знаний и умений;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>создавать разнообразные условия и ситуации, побуждающие детей к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>активному применению знаний, умений, способов деятельности в личном опыте.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lastRenderedPageBreak/>
        <w:t>постоянно расширять область задач,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 xml:space="preserve">тренировать волю детей, </w:t>
      </w:r>
      <w:proofErr w:type="spellStart"/>
      <w:r w:rsidRPr="00E02800">
        <w:rPr>
          <w:rFonts w:ascii="Times New Roman" w:hAnsi="Times New Roman" w:cs="Times New Roman"/>
          <w:sz w:val="28"/>
          <w:szCs w:val="28"/>
        </w:rPr>
        <w:t>поддерживатьжелание</w:t>
      </w:r>
      <w:proofErr w:type="spellEnd"/>
      <w:r w:rsidRPr="00E02800">
        <w:rPr>
          <w:rFonts w:ascii="Times New Roman" w:hAnsi="Times New Roman" w:cs="Times New Roman"/>
          <w:sz w:val="28"/>
          <w:szCs w:val="28"/>
        </w:rPr>
        <w:t xml:space="preserve"> преодолевать трудности, доводить начатое дело до конца;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>ориентировать дошкольников на получение хорошего результата.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>Необходимо своевременно обратить особое внимание на детей, постоянно проявляющих небрежность, торопливость, равнодушие к результату</w:t>
      </w:r>
      <w:r>
        <w:rPr>
          <w:rFonts w:ascii="Times New Roman" w:hAnsi="Times New Roman" w:cs="Times New Roman"/>
          <w:sz w:val="28"/>
          <w:szCs w:val="28"/>
        </w:rPr>
        <w:t>, склонных не завершать работу;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>«дозировать»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800">
        <w:rPr>
          <w:rFonts w:ascii="Times New Roman" w:hAnsi="Times New Roman" w:cs="Times New Roman"/>
          <w:sz w:val="28"/>
          <w:szCs w:val="28"/>
        </w:rPr>
        <w:t xml:space="preserve">помощь детям. Если </w:t>
      </w:r>
      <w:r>
        <w:rPr>
          <w:rFonts w:ascii="Times New Roman" w:hAnsi="Times New Roman" w:cs="Times New Roman"/>
          <w:sz w:val="28"/>
          <w:szCs w:val="28"/>
        </w:rPr>
        <w:t xml:space="preserve">ситуация подобна той, в которой </w:t>
      </w:r>
      <w:r w:rsidRPr="00E02800">
        <w:rPr>
          <w:rFonts w:ascii="Times New Roman" w:hAnsi="Times New Roman" w:cs="Times New Roman"/>
          <w:sz w:val="28"/>
          <w:szCs w:val="28"/>
        </w:rPr>
        <w:t>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>Поддерживать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800">
        <w:rPr>
          <w:rFonts w:ascii="Times New Roman" w:hAnsi="Times New Roman" w:cs="Times New Roman"/>
          <w:sz w:val="28"/>
          <w:szCs w:val="28"/>
        </w:rPr>
        <w:t>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>поощрять познавательную активность каждого ребенка, развивать стремление к наблюдению, сравнению, обследованию свойств и качеств предметов.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>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>Поддерживать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800">
        <w:rPr>
          <w:rFonts w:ascii="Times New Roman" w:hAnsi="Times New Roman" w:cs="Times New Roman"/>
          <w:sz w:val="28"/>
          <w:szCs w:val="28"/>
        </w:rPr>
        <w:t>стремление к положительным поступкам, способствовать становлению положительной самооценки, которой ребенок начинает дорожить.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>получать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 (имитации, подражание образам животных, танцевальные импровизации и т. п.).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>специально насыщать жизнь детей проблемными практическими и познавательными ситуациями, в которых детям необходимо самостоятельно применить освоенные приемы;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>создавать различные ситуации, побуждающие детей проявить инициативу, активность, совместно найти правильное решение проблемы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>создавать ситуации, в которых дошкольники приобретают опыт дружеского общения, внимания к окружающим;</w:t>
      </w:r>
    </w:p>
    <w:p w:rsidR="00E02800" w:rsidRPr="00E02800" w:rsidRDefault="00E02800" w:rsidP="00E02800">
      <w:pPr>
        <w:rPr>
          <w:rFonts w:ascii="Times New Roman" w:hAnsi="Times New Roman" w:cs="Times New Roman"/>
          <w:sz w:val="28"/>
          <w:szCs w:val="28"/>
        </w:rPr>
      </w:pPr>
      <w:r w:rsidRPr="00E02800">
        <w:rPr>
          <w:rFonts w:ascii="Times New Roman" w:hAnsi="Times New Roman" w:cs="Times New Roman"/>
          <w:sz w:val="28"/>
          <w:szCs w:val="28"/>
        </w:rPr>
        <w:t>создавать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800">
        <w:rPr>
          <w:rFonts w:ascii="Times New Roman" w:hAnsi="Times New Roman" w:cs="Times New Roman"/>
          <w:sz w:val="28"/>
          <w:szCs w:val="28"/>
        </w:rPr>
        <w:t>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:rsidR="00D7736D" w:rsidRDefault="00D7736D" w:rsidP="00E02800"/>
    <w:sectPr w:rsidR="00D7736D" w:rsidSect="00E028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00"/>
    <w:rsid w:val="00181E1B"/>
    <w:rsid w:val="00D7736D"/>
    <w:rsid w:val="00E0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A0DFB-ADB1-4205-98F7-EB76EA6E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2018-12-06T15:33:00Z</cp:lastPrinted>
  <dcterms:created xsi:type="dcterms:W3CDTF">2018-12-06T15:28:00Z</dcterms:created>
  <dcterms:modified xsi:type="dcterms:W3CDTF">2018-12-10T09:27:00Z</dcterms:modified>
</cp:coreProperties>
</file>